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57FBE" w14:textId="77777777" w:rsidR="00C47BFA" w:rsidRPr="00C47BFA" w:rsidRDefault="00E44752" w:rsidP="00C47BFA">
      <w:pPr>
        <w:spacing w:after="160" w:line="288" w:lineRule="auto"/>
        <w:jc w:val="center"/>
        <w:rPr>
          <w:rFonts w:ascii="Times New Roman" w:eastAsia="Times New Roman" w:hAnsi="Times New Roman" w:cs="Times New Roman"/>
          <w:b/>
          <w:iCs/>
          <w:sz w:val="32"/>
          <w:szCs w:val="36"/>
        </w:rPr>
      </w:pPr>
      <w:r w:rsidRPr="00C47BFA">
        <w:rPr>
          <w:rFonts w:ascii="Times New Roman" w:eastAsia="Times New Roman" w:hAnsi="Times New Roman" w:cs="Times New Roman"/>
          <w:b/>
          <w:iCs/>
          <w:sz w:val="32"/>
          <w:szCs w:val="36"/>
        </w:rPr>
        <w:t>Những Lời Khai Thị Trí Huệ Trong Kinh Kim Cang</w:t>
      </w:r>
    </w:p>
    <w:p w14:paraId="04E258F0" w14:textId="3B1687D3" w:rsidR="00E44752" w:rsidRPr="00C47BFA" w:rsidRDefault="00E44752" w:rsidP="00C47BFA">
      <w:pPr>
        <w:spacing w:after="0" w:line="288" w:lineRule="auto"/>
        <w:rPr>
          <w:rFonts w:ascii="Times New Roman" w:eastAsia="Times New Roman" w:hAnsi="Times New Roman" w:cs="Times New Roman"/>
          <w:iCs/>
          <w:sz w:val="28"/>
          <w:szCs w:val="28"/>
        </w:rPr>
      </w:pPr>
      <w:r w:rsidRPr="00C47BFA">
        <w:rPr>
          <w:rFonts w:ascii="Times New Roman" w:eastAsia="Times New Roman" w:hAnsi="Times New Roman" w:cs="Times New Roman"/>
          <w:b/>
          <w:iCs/>
          <w:sz w:val="28"/>
          <w:szCs w:val="28"/>
        </w:rPr>
        <w:t>Chủ Đề 612:</w:t>
      </w:r>
      <w:r w:rsidRPr="00C47BFA">
        <w:rPr>
          <w:rFonts w:ascii="Times New Roman" w:eastAsia="Times New Roman" w:hAnsi="Times New Roman" w:cs="Times New Roman"/>
          <w:iCs/>
          <w:sz w:val="28"/>
          <w:szCs w:val="28"/>
        </w:rPr>
        <w:t xml:space="preserve"> </w:t>
      </w:r>
      <w:r w:rsidRPr="00C47BFA">
        <w:rPr>
          <w:rFonts w:ascii="Times New Roman" w:eastAsia="Times New Roman" w:hAnsi="Times New Roman" w:cs="Times New Roman"/>
          <w:b/>
          <w:bCs/>
          <w:sz w:val="28"/>
          <w:szCs w:val="28"/>
        </w:rPr>
        <w:t>Thế Tôn Thuở Xưa Khi Hành Bồ Tát Đạo, Bố Thí Thân Mạng Nhiều Không Kể Xiết, Há Chỉ Có Năm Trăm Đời</w:t>
      </w:r>
    </w:p>
    <w:p w14:paraId="4C47456C" w14:textId="4350801F" w:rsidR="003F2B18" w:rsidRDefault="003F2B18" w:rsidP="003F2B18">
      <w:pPr>
        <w:spacing w:after="0" w:line="288" w:lineRule="auto"/>
        <w:rPr>
          <w:rFonts w:ascii="Times New Roman" w:eastAsia="Times New Roman" w:hAnsi="Times New Roman" w:cs="Times New Roman"/>
          <w:b/>
          <w:bCs/>
          <w:sz w:val="28"/>
          <w:szCs w:val="28"/>
        </w:rPr>
      </w:pPr>
      <w:r w:rsidRPr="003F2B18">
        <w:rPr>
          <w:rFonts w:ascii="Times New Roman" w:eastAsia="Times New Roman" w:hAnsi="Times New Roman" w:cs="Times New Roman"/>
          <w:b/>
          <w:bCs/>
          <w:sz w:val="28"/>
          <w:szCs w:val="28"/>
        </w:rPr>
        <w:t>Chủ giảng:</w:t>
      </w:r>
      <w:r w:rsidRPr="003F2B18">
        <w:rPr>
          <w:rFonts w:ascii="Times New Roman" w:eastAsia="Times New Roman" w:hAnsi="Times New Roman" w:cs="Times New Roman"/>
          <w:bCs/>
          <w:sz w:val="28"/>
          <w:szCs w:val="28"/>
        </w:rPr>
        <w:t xml:space="preserve"> Pháp sư Tịnh Không</w:t>
      </w:r>
    </w:p>
    <w:p w14:paraId="7A7A99AB" w14:textId="767A48C9" w:rsidR="00E44752" w:rsidRPr="00C47BFA" w:rsidRDefault="00E44752" w:rsidP="00C47BFA">
      <w:pPr>
        <w:spacing w:after="0" w:line="288" w:lineRule="auto"/>
        <w:rPr>
          <w:rFonts w:ascii="Times New Roman" w:eastAsia="Times New Roman" w:hAnsi="Times New Roman" w:cs="Times New Roman"/>
          <w:sz w:val="28"/>
          <w:szCs w:val="28"/>
        </w:rPr>
      </w:pPr>
      <w:r w:rsidRPr="00C47BFA">
        <w:rPr>
          <w:rFonts w:ascii="Times New Roman" w:eastAsia="Times New Roman" w:hAnsi="Times New Roman" w:cs="Times New Roman"/>
          <w:b/>
          <w:bCs/>
          <w:sz w:val="28"/>
          <w:szCs w:val="28"/>
        </w:rPr>
        <w:t>Thời gian:</w:t>
      </w:r>
      <w:r w:rsidRPr="00C47BFA">
        <w:rPr>
          <w:rFonts w:ascii="Times New Roman" w:eastAsia="Times New Roman" w:hAnsi="Times New Roman" w:cs="Times New Roman"/>
          <w:sz w:val="28"/>
          <w:szCs w:val="28"/>
        </w:rPr>
        <w:t xml:space="preserve"> Tháng 05 năm 1995</w:t>
      </w:r>
    </w:p>
    <w:p w14:paraId="4C6634F3" w14:textId="77777777" w:rsidR="00E44752" w:rsidRPr="00C47BFA" w:rsidRDefault="00E44752" w:rsidP="00C47BFA">
      <w:pPr>
        <w:spacing w:after="0" w:line="288" w:lineRule="auto"/>
        <w:rPr>
          <w:rFonts w:ascii="Times New Roman" w:eastAsia="Times New Roman" w:hAnsi="Times New Roman" w:cs="Times New Roman"/>
          <w:sz w:val="28"/>
          <w:szCs w:val="28"/>
        </w:rPr>
      </w:pPr>
      <w:r w:rsidRPr="00C47BFA">
        <w:rPr>
          <w:rFonts w:ascii="Times New Roman" w:eastAsia="Times New Roman" w:hAnsi="Times New Roman" w:cs="Times New Roman"/>
          <w:b/>
          <w:bCs/>
          <w:sz w:val="28"/>
          <w:szCs w:val="28"/>
        </w:rPr>
        <w:t>Địa điểm:</w:t>
      </w:r>
      <w:r w:rsidRPr="00C47BFA">
        <w:rPr>
          <w:rFonts w:ascii="Times New Roman" w:eastAsia="Times New Roman" w:hAnsi="Times New Roman" w:cs="Times New Roman"/>
          <w:sz w:val="28"/>
          <w:szCs w:val="28"/>
        </w:rPr>
        <w:t xml:space="preserve"> Cư Sĩ Lâm Phật Giáo Singapore</w:t>
      </w:r>
    </w:p>
    <w:p w14:paraId="080A23A0" w14:textId="77777777" w:rsidR="00E44752" w:rsidRPr="00C47BFA" w:rsidRDefault="00E44752" w:rsidP="00C47BFA">
      <w:pPr>
        <w:spacing w:after="0" w:line="288" w:lineRule="auto"/>
        <w:rPr>
          <w:rFonts w:ascii="Times New Roman" w:eastAsia="Times New Roman" w:hAnsi="Times New Roman" w:cs="Times New Roman"/>
          <w:sz w:val="28"/>
          <w:szCs w:val="28"/>
        </w:rPr>
      </w:pPr>
      <w:r w:rsidRPr="00C47BFA">
        <w:rPr>
          <w:rFonts w:ascii="Times New Roman" w:eastAsia="Times New Roman" w:hAnsi="Times New Roman" w:cs="Times New Roman"/>
          <w:b/>
          <w:bCs/>
          <w:sz w:val="28"/>
          <w:szCs w:val="28"/>
        </w:rPr>
        <w:t>Trích lục từ:</w:t>
      </w:r>
      <w:r w:rsidRPr="00C47BFA">
        <w:rPr>
          <w:rFonts w:ascii="Times New Roman" w:eastAsia="Times New Roman" w:hAnsi="Times New Roman" w:cs="Times New Roman"/>
          <w:sz w:val="28"/>
          <w:szCs w:val="28"/>
        </w:rPr>
        <w:t xml:space="preserve"> Báo cáo nghiên cứu Kim Cang Bát Nhã (Tập 052)</w:t>
      </w:r>
    </w:p>
    <w:p w14:paraId="08056055" w14:textId="77777777" w:rsidR="00E44752" w:rsidRPr="00C47BFA" w:rsidRDefault="00E44752" w:rsidP="00C47BFA">
      <w:pPr>
        <w:spacing w:after="0" w:line="288" w:lineRule="auto"/>
        <w:rPr>
          <w:rFonts w:ascii="Times New Roman" w:eastAsia="Times New Roman" w:hAnsi="Times New Roman" w:cs="Times New Roman"/>
          <w:sz w:val="28"/>
          <w:szCs w:val="28"/>
        </w:rPr>
      </w:pPr>
      <w:r w:rsidRPr="00C47BFA">
        <w:rPr>
          <w:rFonts w:ascii="Times New Roman" w:eastAsia="Times New Roman" w:hAnsi="Times New Roman" w:cs="Times New Roman"/>
          <w:b/>
          <w:sz w:val="28"/>
          <w:szCs w:val="28"/>
        </w:rPr>
        <w:t>Chuyển ngữ:</w:t>
      </w:r>
      <w:r w:rsidRPr="00C47BFA">
        <w:rPr>
          <w:rFonts w:ascii="Times New Roman" w:eastAsia="Times New Roman" w:hAnsi="Times New Roman" w:cs="Times New Roman"/>
          <w:sz w:val="28"/>
          <w:szCs w:val="28"/>
        </w:rPr>
        <w:t xml:space="preserve"> Tịch Minh</w:t>
      </w:r>
    </w:p>
    <w:p w14:paraId="701AEBAE" w14:textId="25EF684A" w:rsidR="00C47BFA" w:rsidRPr="00C47BFA" w:rsidRDefault="00C47BFA" w:rsidP="0010126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8DE2245" w14:textId="77777777" w:rsidR="00C47BFA" w:rsidRPr="00C47BFA" w:rsidRDefault="0008589B" w:rsidP="00C47BFA">
      <w:pPr>
        <w:spacing w:after="160" w:line="288" w:lineRule="auto"/>
        <w:ind w:firstLine="540"/>
        <w:jc w:val="both"/>
        <w:rPr>
          <w:rFonts w:ascii="Times New Roman" w:eastAsia="DFKai-SB" w:hAnsi="Times New Roman" w:cs="Times New Roman"/>
          <w:b/>
          <w:sz w:val="28"/>
          <w:szCs w:val="28"/>
        </w:rPr>
      </w:pPr>
      <w:r w:rsidRPr="00C47BFA">
        <w:rPr>
          <w:rFonts w:ascii="Times New Roman" w:eastAsia="DFKai-SB" w:hAnsi="Times New Roman" w:cs="Times New Roman"/>
          <w:b/>
          <w:sz w:val="28"/>
          <w:szCs w:val="28"/>
        </w:rPr>
        <w:t>【</w:t>
      </w:r>
      <w:r w:rsidRPr="00C47BFA">
        <w:rPr>
          <w:rFonts w:ascii="Times New Roman" w:eastAsia="Times New Roman" w:hAnsi="Times New Roman" w:cs="Times New Roman"/>
          <w:b/>
          <w:sz w:val="28"/>
          <w:szCs w:val="28"/>
        </w:rPr>
        <w:t>Thế Tôn thuở xưa khi hành Bồ Tát đạo, bố thí thân mạng nhiều không kể xiết, há chỉ có năm trăm đời.</w:t>
      </w:r>
      <w:r w:rsidRPr="00C47BFA">
        <w:rPr>
          <w:rFonts w:ascii="Times New Roman" w:eastAsia="DFKai-SB" w:hAnsi="Times New Roman" w:cs="Times New Roman"/>
          <w:b/>
          <w:sz w:val="28"/>
          <w:szCs w:val="28"/>
        </w:rPr>
        <w:t>】</w:t>
      </w:r>
    </w:p>
    <w:p w14:paraId="39BDA4A5" w14:textId="52E290E9" w:rsidR="00C47BFA" w:rsidRPr="00C47BFA" w:rsidRDefault="0008589B" w:rsidP="00C47BFA">
      <w:pPr>
        <w:spacing w:after="160" w:line="288" w:lineRule="auto"/>
        <w:ind w:firstLine="540"/>
        <w:jc w:val="both"/>
        <w:rPr>
          <w:rFonts w:ascii="Times New Roman" w:eastAsia="Times New Roman" w:hAnsi="Times New Roman" w:cs="Times New Roman"/>
          <w:sz w:val="28"/>
          <w:szCs w:val="28"/>
        </w:rPr>
      </w:pPr>
      <w:r w:rsidRPr="00C47BFA">
        <w:rPr>
          <w:rFonts w:ascii="Times New Roman" w:eastAsia="Times New Roman" w:hAnsi="Times New Roman" w:cs="Times New Roman"/>
          <w:sz w:val="28"/>
          <w:szCs w:val="28"/>
        </w:rPr>
        <w:t xml:space="preserve">Đây là điều chân thật, Bồ Tát tu hành trong vô lượng kiếp, không biết là bao nhiêu đời bao nhiêu kiếp, nói thật ra thì không có con số nào có thể diễn đạt ra được. Không chỉ chư Phật Như Lai, mà ngay cả phàm phu chúng ta, hôm nay ngồi tại nơi này, nghe một hội kinh này, thì thiện căn phước đức mà chúng ta đã tu hành trong đời quá khứ cũng không có cách nào tính đếm được, từ vô lượng kiếp đến nay. Quý vị xem trong </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Kinh Vô Lượng Thọ</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 xml:space="preserve"> có nói đến nhóm n</w:t>
      </w:r>
      <w:r w:rsidR="009730A5" w:rsidRPr="00C47BFA">
        <w:rPr>
          <w:rFonts w:ascii="Times New Roman" w:eastAsia="Times New Roman" w:hAnsi="Times New Roman" w:cs="Times New Roman"/>
          <w:sz w:val="28"/>
          <w:szCs w:val="28"/>
        </w:rPr>
        <w:t>ăm trăm người của vương tử A Xà</w:t>
      </w:r>
      <w:r w:rsidRPr="00C47BFA">
        <w:rPr>
          <w:rFonts w:ascii="Times New Roman" w:eastAsia="Times New Roman" w:hAnsi="Times New Roman" w:cs="Times New Roman"/>
          <w:sz w:val="28"/>
          <w:szCs w:val="28"/>
        </w:rPr>
        <w:t xml:space="preserve">, nghe Phật thuyết </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Kinh Vô Lượng Thọ</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 xml:space="preserve"> liền vô cùng hoan hỷ; Phật đã nói ra rồi, năm trăm người họ trong đời quá khứ đã từng cúng dường bốn trăm ức vị Phật. Quý vị thử nghĩ xem, bốn trăm ức vị Phật cũng không tính là nhiều, một vị Phật là ba a-tăng-kỳ kiếp, vậy bốn trăm ức là bao nhiêu a-tăng-kỳ kiếp? Không có cách nào tính đếm được. Họ nghe được pháp môn này, mới </w:t>
      </w:r>
      <w:r w:rsidR="0086591A" w:rsidRPr="00C47BFA">
        <w:rPr>
          <w:rFonts w:ascii="Times New Roman" w:eastAsia="Times New Roman" w:hAnsi="Times New Roman" w:cs="Times New Roman"/>
          <w:sz w:val="28"/>
          <w:szCs w:val="28"/>
        </w:rPr>
        <w:t>dấy khởi</w:t>
      </w:r>
      <w:r w:rsidRPr="00C47BFA">
        <w:rPr>
          <w:rFonts w:ascii="Times New Roman" w:eastAsia="Times New Roman" w:hAnsi="Times New Roman" w:cs="Times New Roman"/>
          <w:sz w:val="28"/>
          <w:szCs w:val="28"/>
        </w:rPr>
        <w:t xml:space="preserve"> một niệm tâm: </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Tương lai tôi thành Phật cũng sẽ giống như Phật A Di Đà vậy.</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 xml:space="preserve"> Niệm cầu vãng sanh vẫn chưa sinh khởi. Chúng ta ngày nay nghe được pháp môn này, thế mà lại có thể tin, lại có thể phát nguyện một lòng một dạ cầu sanh Tịnh Độ, thì thiện căn phước đức nhân duyên của chú</w:t>
      </w:r>
      <w:r w:rsidR="009730A5" w:rsidRPr="00C47BFA">
        <w:rPr>
          <w:rFonts w:ascii="Times New Roman" w:eastAsia="Times New Roman" w:hAnsi="Times New Roman" w:cs="Times New Roman"/>
          <w:sz w:val="28"/>
          <w:szCs w:val="28"/>
        </w:rPr>
        <w:t>ng ta vượt xa vương tử A Xà</w:t>
      </w:r>
      <w:r w:rsidRPr="00C47BFA">
        <w:rPr>
          <w:rFonts w:ascii="Times New Roman" w:eastAsia="Times New Roman" w:hAnsi="Times New Roman" w:cs="Times New Roman"/>
          <w:sz w:val="28"/>
          <w:szCs w:val="28"/>
        </w:rPr>
        <w:t xml:space="preserve">, vượt xa nhóm người đó. Do đây có thể thấy, không chỉ là năm trăm đời. </w:t>
      </w:r>
      <w:r w:rsidR="0086591A" w:rsidRPr="00C47BFA">
        <w:rPr>
          <w:rFonts w:ascii="Times New Roman" w:eastAsia="Times New Roman" w:hAnsi="Times New Roman" w:cs="Times New Roman"/>
          <w:sz w:val="28"/>
          <w:szCs w:val="28"/>
        </w:rPr>
        <w:t>Ở c</w:t>
      </w:r>
      <w:r w:rsidRPr="00C47BFA">
        <w:rPr>
          <w:rFonts w:ascii="Times New Roman" w:eastAsia="Times New Roman" w:hAnsi="Times New Roman" w:cs="Times New Roman"/>
          <w:sz w:val="28"/>
          <w:szCs w:val="28"/>
        </w:rPr>
        <w:t xml:space="preserve">hỗ này Phật đã </w:t>
      </w:r>
      <w:r w:rsidR="0086591A" w:rsidRPr="00C47BFA">
        <w:rPr>
          <w:rFonts w:ascii="Times New Roman" w:eastAsia="Times New Roman" w:hAnsi="Times New Roman" w:cs="Times New Roman"/>
          <w:sz w:val="28"/>
          <w:szCs w:val="28"/>
        </w:rPr>
        <w:t>chỉ rõ</w:t>
      </w:r>
      <w:r w:rsidRPr="00C47BFA">
        <w:rPr>
          <w:rFonts w:ascii="Times New Roman" w:eastAsia="Times New Roman" w:hAnsi="Times New Roman" w:cs="Times New Roman"/>
          <w:sz w:val="28"/>
          <w:szCs w:val="28"/>
        </w:rPr>
        <w:t>, trong đời quá khứ,</w:t>
      </w:r>
    </w:p>
    <w:p w14:paraId="3F6377EA" w14:textId="77777777" w:rsidR="00C47BFA" w:rsidRPr="00C47BFA" w:rsidRDefault="0008589B" w:rsidP="00C47BFA">
      <w:pPr>
        <w:spacing w:after="160" w:line="288" w:lineRule="auto"/>
        <w:ind w:firstLine="540"/>
        <w:jc w:val="both"/>
        <w:rPr>
          <w:rFonts w:ascii="Times New Roman" w:eastAsia="Times New Roman" w:hAnsi="Times New Roman" w:cs="Times New Roman"/>
          <w:b/>
          <w:sz w:val="28"/>
          <w:szCs w:val="28"/>
        </w:rPr>
      </w:pPr>
      <w:r w:rsidRPr="00C47BFA">
        <w:rPr>
          <w:rFonts w:ascii="Times New Roman" w:eastAsia="DFKai-SB" w:hAnsi="Times New Roman" w:cs="Times New Roman"/>
          <w:b/>
          <w:sz w:val="28"/>
          <w:szCs w:val="28"/>
        </w:rPr>
        <w:t>【</w:t>
      </w:r>
      <w:r w:rsidRPr="00C47BFA">
        <w:rPr>
          <w:rFonts w:ascii="Times New Roman" w:eastAsia="Times New Roman" w:hAnsi="Times New Roman" w:cs="Times New Roman"/>
          <w:b/>
          <w:sz w:val="28"/>
          <w:szCs w:val="28"/>
        </w:rPr>
        <w:t xml:space="preserve">Năm trăm đời làm Tiên nhân Nhẫn Nhục, ý muốn làm rõ trong nhiều đời nhiều kiếp bố thí thân mạng, đều là làm mà như </w:t>
      </w:r>
      <w:r w:rsidR="0086591A" w:rsidRPr="00C47BFA">
        <w:rPr>
          <w:rFonts w:ascii="Times New Roman" w:eastAsia="Times New Roman" w:hAnsi="Times New Roman" w:cs="Times New Roman"/>
          <w:b/>
          <w:sz w:val="28"/>
          <w:szCs w:val="28"/>
        </w:rPr>
        <w:t>chẳng có việc</w:t>
      </w:r>
      <w:r w:rsidRPr="00C47BFA">
        <w:rPr>
          <w:rFonts w:ascii="Times New Roman" w:eastAsia="Times New Roman" w:hAnsi="Times New Roman" w:cs="Times New Roman"/>
          <w:b/>
          <w:sz w:val="28"/>
          <w:szCs w:val="28"/>
        </w:rPr>
        <w:t xml:space="preserve"> gì (hành sở vô sự), tâm ấy an nhẫn mà chẳng động vậy. Cho nên nói ở trong những đời ấy, không có ngã tướng v.v...</w:t>
      </w:r>
      <w:r w:rsidRPr="00C47BFA">
        <w:rPr>
          <w:rFonts w:ascii="Times New Roman" w:eastAsia="DFKai-SB" w:hAnsi="Times New Roman" w:cs="Times New Roman"/>
          <w:b/>
          <w:sz w:val="28"/>
          <w:szCs w:val="28"/>
        </w:rPr>
        <w:t>】</w:t>
      </w:r>
    </w:p>
    <w:p w14:paraId="160DFE74" w14:textId="77777777" w:rsidR="00C47BFA" w:rsidRPr="00C47BFA" w:rsidRDefault="0008589B" w:rsidP="00C47BFA">
      <w:pPr>
        <w:spacing w:after="160" w:line="288" w:lineRule="auto"/>
        <w:ind w:firstLine="540"/>
        <w:jc w:val="both"/>
        <w:rPr>
          <w:rFonts w:ascii="Times New Roman" w:eastAsia="Times New Roman" w:hAnsi="Times New Roman" w:cs="Times New Roman"/>
          <w:sz w:val="28"/>
          <w:szCs w:val="28"/>
        </w:rPr>
      </w:pPr>
      <w:r w:rsidRPr="00C47BFA">
        <w:rPr>
          <w:rFonts w:ascii="Times New Roman" w:eastAsia="Times New Roman" w:hAnsi="Times New Roman" w:cs="Times New Roman"/>
          <w:sz w:val="28"/>
          <w:szCs w:val="28"/>
        </w:rPr>
        <w:t xml:space="preserve">Đây là Bồ Tát, chẳng giống phàm phu chúng ta. Phàm phu chúng ta tu đã vô lượng kiếp rồi, nhưng cửa vẫn chưa bước vào, quả vị Tu Đà Hoàn của Tiểu </w:t>
      </w:r>
      <w:r w:rsidRPr="00C47BFA">
        <w:rPr>
          <w:rFonts w:ascii="Times New Roman" w:eastAsia="Times New Roman" w:hAnsi="Times New Roman" w:cs="Times New Roman"/>
          <w:sz w:val="28"/>
          <w:szCs w:val="28"/>
        </w:rPr>
        <w:lastRenderedPageBreak/>
        <w:t xml:space="preserve">thừa từ trước đến nay chưa từng chứng đắc, Sơ tín vị của Bồ Tát Đại thừa cũng chưa từng chứng qua. Nếu như chứng đắc được vị thứ này thì đã chẳng phải là phàm phu; chứng đắc được vị thứ này thì chính là Vị bất thoái, chẳng phải phàm phu. Sự tu hành từ vô lượng kiếp </w:t>
      </w:r>
      <w:r w:rsidR="0086591A" w:rsidRPr="00C47BFA">
        <w:rPr>
          <w:rFonts w:ascii="Times New Roman" w:eastAsia="Times New Roman" w:hAnsi="Times New Roman" w:cs="Times New Roman"/>
          <w:sz w:val="28"/>
          <w:szCs w:val="28"/>
        </w:rPr>
        <w:t xml:space="preserve">đến </w:t>
      </w:r>
      <w:r w:rsidRPr="00C47BFA">
        <w:rPr>
          <w:rFonts w:ascii="Times New Roman" w:eastAsia="Times New Roman" w:hAnsi="Times New Roman" w:cs="Times New Roman"/>
          <w:sz w:val="28"/>
          <w:szCs w:val="28"/>
        </w:rPr>
        <w:t xml:space="preserve">nay, từ trước đến giờ chưa từng chứng đắc. Vì sao chưa chứng đắc? Vì không chịu buông xả. Hiện tại có muốn chứng đắc hay không? Muốn, muốn thì quý vị phải làm thật. Vẫn là luyến tiếc, vẫn là buông không xuống, thì cái mong muốn đó </w:t>
      </w:r>
      <w:r w:rsidR="0086591A" w:rsidRPr="00C47BFA">
        <w:rPr>
          <w:rFonts w:ascii="Times New Roman" w:hAnsi="Times New Roman" w:cs="Times New Roman"/>
          <w:sz w:val="28"/>
          <w:szCs w:val="28"/>
        </w:rPr>
        <w:t xml:space="preserve">chỉ là </w:t>
      </w:r>
      <w:r w:rsidR="0086591A" w:rsidRPr="00C47BFA">
        <w:rPr>
          <w:rFonts w:ascii="Times New Roman" w:hAnsi="Times New Roman" w:cs="Times New Roman"/>
          <w:bCs/>
          <w:sz w:val="28"/>
          <w:szCs w:val="28"/>
        </w:rPr>
        <w:t>ý nghĩ viển vông</w:t>
      </w:r>
      <w:r w:rsidRPr="00C47BFA">
        <w:rPr>
          <w:rFonts w:ascii="Times New Roman" w:eastAsia="Times New Roman" w:hAnsi="Times New Roman" w:cs="Times New Roman"/>
          <w:sz w:val="28"/>
          <w:szCs w:val="28"/>
        </w:rPr>
        <w:t>, là vọng tưởng, chẳng có tác dụng gì! Vấn đề là phải thực sự buông xả. Hiện tại cầu vãng sanh, khi nào thì vãng sanh? Nói cho chư vị biết một lời thành thật, khi nào buông xả hết thảy thân tâm thế giới này, thì khi đó vãng sanh. Hiện tại buông xả thì hiện tại vãng sanh, đây là sự thật, một chút cũng chẳng giả. Trên kinh Phật nói không sai, pháp môn Tịnh Tông nếu như một ngày, công phu một ngày buông xả được, thì một ngày bèn vãng sanh. Vãng sanh không khó, rất dễ dàng! Khó ở chỗ quý vị không chịu buông xả, vậy thì hết cách rồi.</w:t>
      </w:r>
    </w:p>
    <w:p w14:paraId="16646F09" w14:textId="77777777" w:rsidR="00C47BFA" w:rsidRPr="00C47BFA" w:rsidRDefault="0008589B" w:rsidP="00C47BFA">
      <w:pPr>
        <w:spacing w:after="160" w:line="288" w:lineRule="auto"/>
        <w:ind w:firstLine="540"/>
        <w:jc w:val="both"/>
        <w:rPr>
          <w:rFonts w:ascii="Times New Roman" w:eastAsia="Times New Roman" w:hAnsi="Times New Roman" w:cs="Times New Roman"/>
          <w:sz w:val="28"/>
          <w:szCs w:val="28"/>
        </w:rPr>
      </w:pPr>
      <w:r w:rsidRPr="00C47BFA">
        <w:rPr>
          <w:rFonts w:ascii="Times New Roman" w:eastAsia="Times New Roman" w:hAnsi="Times New Roman" w:cs="Times New Roman"/>
          <w:sz w:val="28"/>
          <w:szCs w:val="28"/>
        </w:rPr>
        <w:t>Bồ Tát đã chứng đắc quả vị Bồ Tát rồi, trong lúc ở tại quả vị, vẫn còn phải dùng thời gian dài đến như vậy, thiên trọng ở Nhẫn nhục Ba-la-mật. Nhẫn nhục phải làm đến khi nào mới viên mãn? Phải làm đến mức hành vô sở sự (làm mà như không làm), thì sẽ viên mãn. Trong tâm đích thực không còn một mảy may phân biệt chấp trước nào nữa, cái nhẫn này mới được coi là viên mãn. Phía trước đã giảng, Ca Lợi vương cắt xẻo thân thể, đó là tướng của sự viên mãn, chịu sự nhục nhã lớn đến như vậy, đây là điều mà người bình thường tuyệt đối không thể nào nhẫn thọ được, Ngài cũng coi như không có chuyện gì. Tại sao có thể coi như không có chuyện gì? Bởi vì Bồ Tát đã không còn tứ tướng, tứ tướng đã buông xả rồi, vô ngã tướng, vô nhân tướng, vô chúng sanh tướng, vô thọ giả tướng. Những chuyện này xảy ra cùng với không xảy ra chẳng phải là như nhau hay sao? Người bình thườ</w:t>
      </w:r>
      <w:r w:rsidR="009730A5" w:rsidRPr="00C47BFA">
        <w:rPr>
          <w:rFonts w:ascii="Times New Roman" w:eastAsia="Times New Roman" w:hAnsi="Times New Roman" w:cs="Times New Roman"/>
          <w:sz w:val="28"/>
          <w:szCs w:val="28"/>
        </w:rPr>
        <w:t>ng làm không được, họ cho rằng</w:t>
      </w:r>
      <w:r w:rsidRPr="00C47BFA">
        <w:rPr>
          <w:rFonts w:ascii="Times New Roman" w:eastAsia="Times New Roman" w:hAnsi="Times New Roman" w:cs="Times New Roman"/>
          <w:sz w:val="28"/>
          <w:szCs w:val="28"/>
        </w:rPr>
        <w:t xml:space="preserve"> thân thể này là ta, bởi vì chấp trước vào ta, nên lúc bị cắt thịt sẽ rất đau; </w:t>
      </w:r>
      <w:r w:rsidR="0086591A" w:rsidRPr="00C47BFA">
        <w:rPr>
          <w:rFonts w:ascii="Times New Roman" w:hAnsi="Times New Roman" w:cs="Times New Roman"/>
          <w:sz w:val="28"/>
          <w:szCs w:val="28"/>
        </w:rPr>
        <w:t>nếu không chấp trước thân này là ta, vậy thì tại sao khi cắt vào thân người khác ta lại không thấy đau?</w:t>
      </w:r>
      <w:r w:rsidRPr="00C47BFA">
        <w:rPr>
          <w:rFonts w:ascii="Times New Roman" w:eastAsia="Times New Roman" w:hAnsi="Times New Roman" w:cs="Times New Roman"/>
          <w:sz w:val="28"/>
          <w:szCs w:val="28"/>
        </w:rPr>
        <w:t xml:space="preserve"> Cắt người khác thì quý vị không chấp trước đó là ta. </w:t>
      </w:r>
      <w:r w:rsidR="0086591A" w:rsidRPr="00C47BFA">
        <w:rPr>
          <w:rFonts w:ascii="Times New Roman" w:hAnsi="Times New Roman" w:cs="Times New Roman"/>
          <w:sz w:val="28"/>
          <w:szCs w:val="28"/>
        </w:rPr>
        <w:t xml:space="preserve">Nếu không chấp trước thân này là ta, </w:t>
      </w:r>
      <w:r w:rsidR="0086591A" w:rsidRPr="00C47BFA">
        <w:rPr>
          <w:rFonts w:ascii="Times New Roman" w:hAnsi="Times New Roman" w:cs="Times New Roman"/>
          <w:bCs/>
          <w:sz w:val="28"/>
          <w:szCs w:val="28"/>
        </w:rPr>
        <w:t>thì việc cắt vào thân mình so với việc cắt vào thân người khác</w:t>
      </w:r>
      <w:r w:rsidR="0086591A" w:rsidRPr="00C47BFA">
        <w:rPr>
          <w:rFonts w:ascii="Times New Roman" w:hAnsi="Times New Roman" w:cs="Times New Roman"/>
          <w:sz w:val="28"/>
          <w:szCs w:val="28"/>
        </w:rPr>
        <w:t xml:space="preserve"> chẳng phải là giống nhau sao?</w:t>
      </w:r>
      <w:r w:rsidRPr="00C47BFA">
        <w:rPr>
          <w:rFonts w:ascii="Times New Roman" w:eastAsia="Times New Roman" w:hAnsi="Times New Roman" w:cs="Times New Roman"/>
          <w:sz w:val="28"/>
          <w:szCs w:val="28"/>
        </w:rPr>
        <w:t xml:space="preserve"> Hoàn toàn không dính líu gì đến bản thân. Đối với cái người đi cắt thịt đó, Ca Lợi vương đó, có hận hay không? Vô nhân tướng; vì vô nhân tướng nên niềm oán hận kia cũng không còn. Bản thân không có đau đớn, cũng không nhìn thấy người đáng hận; vô chúng sanh tướng, tướng chúng sanh là chỉ cho những sự việc này, thực sự đúng như câu Tam luân thể </w:t>
      </w:r>
      <w:r w:rsidRPr="00C47BFA">
        <w:rPr>
          <w:rFonts w:ascii="Times New Roman" w:eastAsia="Times New Roman" w:hAnsi="Times New Roman" w:cs="Times New Roman"/>
          <w:sz w:val="28"/>
          <w:szCs w:val="28"/>
        </w:rPr>
        <w:lastRenderedPageBreak/>
        <w:t xml:space="preserve">không. Trong </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Kinh Bát Nhã</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 xml:space="preserve"> thường nói: </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Đương thể tức không, liễu bất khả đắc</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 xml:space="preserve">. </w:t>
      </w:r>
      <w:r w:rsidR="00B669DC" w:rsidRPr="00C47BFA">
        <w:rPr>
          <w:rFonts w:ascii="Times New Roman" w:eastAsia="Times New Roman" w:hAnsi="Times New Roman" w:cs="Times New Roman"/>
          <w:sz w:val="28"/>
          <w:szCs w:val="28"/>
        </w:rPr>
        <w:t>Cho nên</w:t>
      </w:r>
      <w:r w:rsidRPr="00C47BFA">
        <w:rPr>
          <w:rFonts w:ascii="Times New Roman" w:eastAsia="Times New Roman" w:hAnsi="Times New Roman" w:cs="Times New Roman"/>
          <w:sz w:val="28"/>
          <w:szCs w:val="28"/>
        </w:rPr>
        <w:t xml:space="preserve"> </w:t>
      </w:r>
      <w:r w:rsidR="00B669DC" w:rsidRPr="00C47BFA">
        <w:rPr>
          <w:rFonts w:ascii="Times New Roman" w:eastAsia="Times New Roman" w:hAnsi="Times New Roman" w:cs="Times New Roman"/>
          <w:sz w:val="28"/>
          <w:szCs w:val="28"/>
        </w:rPr>
        <w:t xml:space="preserve">hạnh Nhẫn nhục của Ngài, </w:t>
      </w:r>
      <w:r w:rsidR="00B669DC" w:rsidRPr="00C47BFA">
        <w:rPr>
          <w:rFonts w:ascii="Times New Roman" w:hAnsi="Times New Roman" w:cs="Times New Roman"/>
          <w:sz w:val="28"/>
          <w:szCs w:val="28"/>
        </w:rPr>
        <w:t xml:space="preserve">quả thực đã </w:t>
      </w:r>
      <w:r w:rsidR="00B669DC" w:rsidRPr="00C47BFA">
        <w:rPr>
          <w:rFonts w:ascii="Times New Roman" w:hAnsi="Times New Roman" w:cs="Times New Roman"/>
          <w:bCs/>
          <w:sz w:val="28"/>
          <w:szCs w:val="28"/>
        </w:rPr>
        <w:t>đạt đến chỗ viên mãn</w:t>
      </w:r>
      <w:r w:rsidRPr="00C47BFA">
        <w:rPr>
          <w:rFonts w:ascii="Times New Roman" w:eastAsia="Times New Roman" w:hAnsi="Times New Roman" w:cs="Times New Roman"/>
          <w:sz w:val="28"/>
          <w:szCs w:val="28"/>
        </w:rPr>
        <w:t>. Tại sao chúng ta lại không thể nhẫn thọ được? Bởi vì có ngã tướng, có nhân tướng, có chúng sanh tướng, có thọ giả tướng, tứ tướng hội đủ, quý vị làm sao có thể chịu đựng được! Nhưng chư vị phải biết rằng, tứ tướng đó là giả, không phải thật, chỉ là sự chấp trước kiên cố của quý vị mà thôi, chẳng phải thật sự có tứ tướng, là giả đấy! Chân tướng của sự thật là gì? Chẳng qua chỉ là sự tương tục của chín trăm nghiệp nhân quả báo trong một sát</w:t>
      </w:r>
      <w:r w:rsidR="009730A5" w:rsidRPr="00C47BFA">
        <w:rPr>
          <w:rFonts w:ascii="Times New Roman" w:eastAsia="Times New Roman" w:hAnsi="Times New Roman" w:cs="Times New Roman"/>
          <w:sz w:val="28"/>
          <w:szCs w:val="28"/>
        </w:rPr>
        <w:t>-na mà thôi, rành rành</w:t>
      </w:r>
      <w:r w:rsidRPr="00C47BFA">
        <w:rPr>
          <w:rFonts w:ascii="Times New Roman" w:eastAsia="Times New Roman" w:hAnsi="Times New Roman" w:cs="Times New Roman"/>
          <w:sz w:val="28"/>
          <w:szCs w:val="28"/>
        </w:rPr>
        <w:t xml:space="preserve"> là </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đương thể tức không, liễu bất khả đắc</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 Phật đem cái đạo lý, cái chân tướng sự thật này nói ra cho chúng ta; sau khi nói ra rồi, hiện tại quan niệm sai lầm này của chúng ta quá sâu nặng, từ vô lượng kiếp đến nay đã tạo thành thói quen, đây gọi là tập khí quá sâu nặng, chấp trước cái kiến giải sai lầm này, tập khí quá sâu nặng. Phải thường xuyên nghĩ đến câu nói này của Phật, khiến cho ấn tượng này trong tâm c</w:t>
      </w:r>
      <w:r w:rsidR="009730A5" w:rsidRPr="00C47BFA">
        <w:rPr>
          <w:rFonts w:ascii="Times New Roman" w:eastAsia="Times New Roman" w:hAnsi="Times New Roman" w:cs="Times New Roman"/>
          <w:sz w:val="28"/>
          <w:szCs w:val="28"/>
        </w:rPr>
        <w:t>húng ta trở nên rất sâu</w:t>
      </w:r>
      <w:r w:rsidRPr="00C47BFA">
        <w:rPr>
          <w:rFonts w:ascii="Times New Roman" w:eastAsia="Times New Roman" w:hAnsi="Times New Roman" w:cs="Times New Roman"/>
          <w:sz w:val="28"/>
          <w:szCs w:val="28"/>
        </w:rPr>
        <w:t xml:space="preserve">, sinh ra tác dụng, phát sinh hiệu quả, đối với tất cả pháp đều biết là </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đương thể tức không, liễu bất khả đắc</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 xml:space="preserve">, thì tâm của quý vị sẽ thanh tịnh, tự nhiên sẽ nhìn thấu, buông xả được. Thấu rõ hết thảy pháp </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đương thể tức không, liễu bất khả đắc</w:t>
      </w:r>
      <w:r w:rsidR="00410565" w:rsidRPr="00C47BFA">
        <w:rPr>
          <w:rFonts w:ascii="Times New Roman" w:eastAsia="Times New Roman" w:hAnsi="Times New Roman" w:cs="Times New Roman"/>
          <w:sz w:val="28"/>
          <w:szCs w:val="28"/>
        </w:rPr>
        <w:t>”</w:t>
      </w:r>
      <w:r w:rsidRPr="00C47BFA">
        <w:rPr>
          <w:rFonts w:ascii="Times New Roman" w:eastAsia="Times New Roman" w:hAnsi="Times New Roman" w:cs="Times New Roman"/>
          <w:sz w:val="28"/>
          <w:szCs w:val="28"/>
        </w:rPr>
        <w:t>, là nhìn thấu, đã nhìn thấu chân tướng sự thật rồi thì hết thảy đều không chấp trước; hết thảy đều không so đo, là buông xả rồi. Nhìn thấu, buông xả, cuộc sống này đạt được đại tự tại, làm gì có khổ?</w:t>
      </w:r>
    </w:p>
    <w:p w14:paraId="60A95CEC" w14:textId="3D9C9540" w:rsidR="004D52B3" w:rsidRPr="00C47BFA" w:rsidRDefault="0008589B" w:rsidP="00C47BFA">
      <w:pPr>
        <w:spacing w:after="160" w:line="288" w:lineRule="auto"/>
        <w:ind w:firstLine="540"/>
        <w:jc w:val="both"/>
        <w:rPr>
          <w:rFonts w:ascii="Times New Roman" w:hAnsi="Times New Roman" w:cs="Times New Roman"/>
          <w:sz w:val="28"/>
        </w:rPr>
      </w:pPr>
      <w:r w:rsidRPr="00C47BFA">
        <w:rPr>
          <w:rFonts w:ascii="Times New Roman" w:eastAsia="Times New Roman" w:hAnsi="Times New Roman" w:cs="Times New Roman"/>
          <w:sz w:val="28"/>
          <w:szCs w:val="28"/>
        </w:rPr>
        <w:t>Quý vị không có tu thì không biết được. Đời sống trước kia của tôi, người khác nhìn vào thấy khổ, quá khổ! Không thể sống nổi! Nhưng tôi từ sáng đến tối vui vẻ vô cùng. Mỗi ngày tôi đều cười hì hì, gặp</w:t>
      </w:r>
      <w:r w:rsidR="009730A5" w:rsidRPr="00C47BFA">
        <w:rPr>
          <w:rFonts w:ascii="Times New Roman" w:eastAsia="Times New Roman" w:hAnsi="Times New Roman" w:cs="Times New Roman"/>
          <w:sz w:val="28"/>
          <w:szCs w:val="28"/>
        </w:rPr>
        <w:t xml:space="preserve"> mặt bất kỳ ai cũng hoan</w:t>
      </w:r>
      <w:r w:rsidRPr="00C47BFA">
        <w:rPr>
          <w:rFonts w:ascii="Times New Roman" w:eastAsia="Times New Roman" w:hAnsi="Times New Roman" w:cs="Times New Roman"/>
          <w:sz w:val="28"/>
          <w:szCs w:val="28"/>
        </w:rPr>
        <w:t xml:space="preserve"> hỷ, vô cùng sung sướng. Tôi còn nói với người khác, tôi là người hạnh phúc nhất trên thế giới này, trong số quý vị có ai có thể so sánh với tôi không? Vui vẻ đến mức một ngày chỉ ăn hai cái bánh bao, một đĩa dưa muối, thật sự rất vui! Vì sao vậy? Tôi không cầu cạnh người khác</w:t>
      </w:r>
      <w:r w:rsidR="009730A5" w:rsidRPr="00C47BFA">
        <w:rPr>
          <w:rFonts w:ascii="Times New Roman" w:eastAsia="Times New Roman" w:hAnsi="Times New Roman" w:cs="Times New Roman"/>
          <w:sz w:val="28"/>
          <w:szCs w:val="28"/>
        </w:rPr>
        <w:t>, con người khi đến chỗ không mong cầu</w:t>
      </w:r>
      <w:r w:rsidRPr="00C47BFA">
        <w:rPr>
          <w:rFonts w:ascii="Times New Roman" w:eastAsia="Times New Roman" w:hAnsi="Times New Roman" w:cs="Times New Roman"/>
          <w:sz w:val="28"/>
          <w:szCs w:val="28"/>
        </w:rPr>
        <w:t xml:space="preserve"> thì mới thật sự vui vẻ. Cuộc sống của quý vị rất sung túc, quý vị phải biết rằng quý vị đã trả giá biết bao nhiêu, đâu có được tự tại như tôi, vui vẻ như tôi, không có âu lo, không có phiền não, không có vướng bận, quý vị xem vui sướng biết bao, ai có thể sánh được? Người khác thấy khổ, là vì họ không hiểu, họ ngu si, không thấu rõ chân tướng sự thật. Khi đã sáng tỏ rồi, </w:t>
      </w:r>
      <w:r w:rsidR="00B669DC" w:rsidRPr="00C47BFA">
        <w:rPr>
          <w:rFonts w:ascii="Times New Roman" w:hAnsi="Times New Roman" w:cs="Times New Roman"/>
          <w:sz w:val="28"/>
          <w:szCs w:val="28"/>
        </w:rPr>
        <w:t>thực sự khế nhập</w:t>
      </w:r>
      <w:r w:rsidRPr="00C47BFA">
        <w:rPr>
          <w:rFonts w:ascii="Times New Roman" w:eastAsia="Times New Roman" w:hAnsi="Times New Roman" w:cs="Times New Roman"/>
          <w:sz w:val="28"/>
          <w:szCs w:val="28"/>
        </w:rPr>
        <w:t xml:space="preserve">, </w:t>
      </w:r>
      <w:r w:rsidR="00D236C1" w:rsidRPr="00C47BFA">
        <w:rPr>
          <w:rFonts w:ascii="Times New Roman" w:hAnsi="Times New Roman" w:cs="Times New Roman"/>
          <w:sz w:val="28"/>
          <w:szCs w:val="28"/>
        </w:rPr>
        <w:t>mới nhận ra sống như vậy thật vô cùng tự tại</w:t>
      </w:r>
      <w:r w:rsidRPr="00C47BFA">
        <w:rPr>
          <w:rFonts w:ascii="Times New Roman" w:eastAsia="Times New Roman" w:hAnsi="Times New Roman" w:cs="Times New Roman"/>
          <w:sz w:val="28"/>
          <w:szCs w:val="28"/>
        </w:rPr>
        <w:t>, thực sự giải thoát, làm gì có khổ! Tôi nhìn thấy những chúng sanh này, từng n</w:t>
      </w:r>
      <w:r w:rsidR="00B669DC" w:rsidRPr="00C47BFA">
        <w:rPr>
          <w:rFonts w:ascii="Times New Roman" w:eastAsia="Times New Roman" w:hAnsi="Times New Roman" w:cs="Times New Roman"/>
          <w:sz w:val="28"/>
          <w:szCs w:val="28"/>
        </w:rPr>
        <w:t>gười từng người ăn uống mập mạp béo tốt</w:t>
      </w:r>
      <w:r w:rsidRPr="00C47BFA">
        <w:rPr>
          <w:rFonts w:ascii="Times New Roman" w:eastAsia="Times New Roman" w:hAnsi="Times New Roman" w:cs="Times New Roman"/>
          <w:sz w:val="28"/>
          <w:szCs w:val="28"/>
        </w:rPr>
        <w:t xml:space="preserve">, thật sự khổ! Từ sáng đến tối phiền não lo âu lớp lớp, cái đó mới thực sự khổ! Cứ mang cái dáng vẻ </w:t>
      </w:r>
      <w:r w:rsidR="00B669DC" w:rsidRPr="00C47BFA">
        <w:rPr>
          <w:rFonts w:ascii="Times New Roman" w:hAnsi="Times New Roman" w:cs="Times New Roman"/>
          <w:bCs/>
          <w:sz w:val="28"/>
          <w:szCs w:val="28"/>
        </w:rPr>
        <w:t>mặt ủ mày chau</w:t>
      </w:r>
      <w:r w:rsidR="00B669DC" w:rsidRPr="00C47BFA">
        <w:rPr>
          <w:rFonts w:ascii="Times New Roman" w:hAnsi="Times New Roman" w:cs="Times New Roman"/>
          <w:sz w:val="28"/>
          <w:szCs w:val="28"/>
        </w:rPr>
        <w:t xml:space="preserve"> đó</w:t>
      </w:r>
      <w:r w:rsidRPr="00C47BFA">
        <w:rPr>
          <w:rFonts w:ascii="Times New Roman" w:eastAsia="Times New Roman" w:hAnsi="Times New Roman" w:cs="Times New Roman"/>
          <w:sz w:val="28"/>
          <w:szCs w:val="28"/>
        </w:rPr>
        <w:t>, làm sao có được sự tự tại tiêu sái như chúng ta.</w:t>
      </w:r>
    </w:p>
    <w:sectPr w:rsidR="004D52B3" w:rsidRPr="00C47BFA" w:rsidSect="00C47BF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3BCC5" w14:textId="77777777" w:rsidR="00C47BFA" w:rsidRDefault="00C47BFA" w:rsidP="00C47BFA">
      <w:pPr>
        <w:spacing w:after="0" w:line="240" w:lineRule="auto"/>
      </w:pPr>
      <w:r>
        <w:separator/>
      </w:r>
    </w:p>
  </w:endnote>
  <w:endnote w:type="continuationSeparator" w:id="0">
    <w:p w14:paraId="5BCFC5EB" w14:textId="77777777" w:rsidR="00C47BFA" w:rsidRDefault="00C47BFA" w:rsidP="00C47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EAAE3" w14:textId="77777777" w:rsidR="00C47BFA" w:rsidRDefault="00C47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6E227" w14:textId="5F3BB860" w:rsidR="00C47BFA" w:rsidRPr="00C47BFA" w:rsidRDefault="00C47BFA" w:rsidP="00C47BFA">
    <w:pPr>
      <w:pStyle w:val="Footer"/>
      <w:tabs>
        <w:tab w:val="clear" w:pos="4513"/>
        <w:tab w:val="clear" w:pos="9026"/>
      </w:tabs>
      <w:jc w:val="center"/>
      <w:rPr>
        <w:rFonts w:ascii="Times New Roman" w:hAnsi="Times New Roman" w:cs="Times New Roman"/>
        <w:sz w:val="24"/>
      </w:rPr>
    </w:pPr>
    <w:r w:rsidRPr="00C47BFA">
      <w:rPr>
        <w:rFonts w:ascii="Times New Roman" w:hAnsi="Times New Roman" w:cs="Times New Roman"/>
        <w:sz w:val="24"/>
      </w:rPr>
      <w:fldChar w:fldCharType="begin"/>
    </w:r>
    <w:r w:rsidRPr="00C47BFA">
      <w:rPr>
        <w:rFonts w:ascii="Times New Roman" w:hAnsi="Times New Roman" w:cs="Times New Roman"/>
        <w:sz w:val="24"/>
      </w:rPr>
      <w:instrText xml:space="preserve"> PAGE  \* MERGEFORMAT </w:instrText>
    </w:r>
    <w:r w:rsidRPr="00C47BFA">
      <w:rPr>
        <w:rFonts w:ascii="Times New Roman" w:hAnsi="Times New Roman" w:cs="Times New Roman"/>
        <w:sz w:val="24"/>
      </w:rPr>
      <w:fldChar w:fldCharType="separate"/>
    </w:r>
    <w:r w:rsidRPr="00C47BFA">
      <w:rPr>
        <w:rFonts w:ascii="Times New Roman" w:hAnsi="Times New Roman" w:cs="Times New Roman"/>
        <w:noProof/>
        <w:sz w:val="24"/>
      </w:rPr>
      <w:t>1</w:t>
    </w:r>
    <w:r w:rsidRPr="00C47BF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2039F" w14:textId="77777777" w:rsidR="00C47BFA" w:rsidRDefault="00C47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81297" w14:textId="77777777" w:rsidR="00C47BFA" w:rsidRDefault="00C47BFA" w:rsidP="00C47BFA">
      <w:pPr>
        <w:spacing w:after="0" w:line="240" w:lineRule="auto"/>
      </w:pPr>
      <w:r>
        <w:separator/>
      </w:r>
    </w:p>
  </w:footnote>
  <w:footnote w:type="continuationSeparator" w:id="0">
    <w:p w14:paraId="0F06ECB4" w14:textId="77777777" w:rsidR="00C47BFA" w:rsidRDefault="00C47BFA" w:rsidP="00C47B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9515F" w14:textId="77777777" w:rsidR="00C47BFA" w:rsidRDefault="00C47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584EC" w14:textId="77777777" w:rsidR="00C47BFA" w:rsidRDefault="00C47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1E88E" w14:textId="77777777" w:rsidR="00C47BFA" w:rsidRDefault="00C47B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44F4"/>
    <w:rsid w:val="000352CE"/>
    <w:rsid w:val="0008589B"/>
    <w:rsid w:val="0010126D"/>
    <w:rsid w:val="00184AA4"/>
    <w:rsid w:val="003F2B18"/>
    <w:rsid w:val="00410565"/>
    <w:rsid w:val="004D52B3"/>
    <w:rsid w:val="0079251A"/>
    <w:rsid w:val="00806B7D"/>
    <w:rsid w:val="0086591A"/>
    <w:rsid w:val="009730A5"/>
    <w:rsid w:val="00B669DC"/>
    <w:rsid w:val="00C47BFA"/>
    <w:rsid w:val="00D236C1"/>
    <w:rsid w:val="00E44752"/>
    <w:rsid w:val="00F144F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B265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5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41">
    <w:name w:val="citation-141"/>
    <w:basedOn w:val="DefaultParagraphFont"/>
    <w:rsid w:val="0008589B"/>
  </w:style>
  <w:style w:type="character" w:customStyle="1" w:styleId="citation-140">
    <w:name w:val="citation-140"/>
    <w:basedOn w:val="DefaultParagraphFont"/>
    <w:rsid w:val="0008589B"/>
  </w:style>
  <w:style w:type="character" w:customStyle="1" w:styleId="citation-139">
    <w:name w:val="citation-139"/>
    <w:basedOn w:val="DefaultParagraphFont"/>
    <w:rsid w:val="0008589B"/>
  </w:style>
  <w:style w:type="character" w:customStyle="1" w:styleId="citation-138">
    <w:name w:val="citation-138"/>
    <w:basedOn w:val="DefaultParagraphFont"/>
    <w:rsid w:val="0008589B"/>
  </w:style>
  <w:style w:type="character" w:customStyle="1" w:styleId="citation-137">
    <w:name w:val="citation-137"/>
    <w:basedOn w:val="DefaultParagraphFont"/>
    <w:rsid w:val="0008589B"/>
  </w:style>
  <w:style w:type="character" w:customStyle="1" w:styleId="citation-136">
    <w:name w:val="citation-136"/>
    <w:basedOn w:val="DefaultParagraphFont"/>
    <w:rsid w:val="0008589B"/>
  </w:style>
  <w:style w:type="character" w:customStyle="1" w:styleId="citation-135">
    <w:name w:val="citation-135"/>
    <w:basedOn w:val="DefaultParagraphFont"/>
    <w:rsid w:val="0008589B"/>
  </w:style>
  <w:style w:type="character" w:customStyle="1" w:styleId="citation-134">
    <w:name w:val="citation-134"/>
    <w:basedOn w:val="DefaultParagraphFont"/>
    <w:rsid w:val="0008589B"/>
  </w:style>
  <w:style w:type="character" w:customStyle="1" w:styleId="citation-133">
    <w:name w:val="citation-133"/>
    <w:basedOn w:val="DefaultParagraphFont"/>
    <w:rsid w:val="0008589B"/>
  </w:style>
  <w:style w:type="character" w:customStyle="1" w:styleId="citation-132">
    <w:name w:val="citation-132"/>
    <w:basedOn w:val="DefaultParagraphFont"/>
    <w:rsid w:val="0008589B"/>
  </w:style>
  <w:style w:type="character" w:customStyle="1" w:styleId="citation-131">
    <w:name w:val="citation-131"/>
    <w:basedOn w:val="DefaultParagraphFont"/>
    <w:rsid w:val="0008589B"/>
  </w:style>
  <w:style w:type="character" w:customStyle="1" w:styleId="citation-130">
    <w:name w:val="citation-130"/>
    <w:basedOn w:val="DefaultParagraphFont"/>
    <w:rsid w:val="0008589B"/>
  </w:style>
  <w:style w:type="character" w:customStyle="1" w:styleId="citation-129">
    <w:name w:val="citation-129"/>
    <w:basedOn w:val="DefaultParagraphFont"/>
    <w:rsid w:val="0008589B"/>
  </w:style>
  <w:style w:type="character" w:customStyle="1" w:styleId="citation-128">
    <w:name w:val="citation-128"/>
    <w:basedOn w:val="DefaultParagraphFont"/>
    <w:rsid w:val="0008589B"/>
  </w:style>
  <w:style w:type="character" w:customStyle="1" w:styleId="citation-127">
    <w:name w:val="citation-127"/>
    <w:basedOn w:val="DefaultParagraphFont"/>
    <w:rsid w:val="0008589B"/>
  </w:style>
  <w:style w:type="character" w:customStyle="1" w:styleId="citation-126">
    <w:name w:val="citation-126"/>
    <w:basedOn w:val="DefaultParagraphFont"/>
    <w:rsid w:val="0008589B"/>
  </w:style>
  <w:style w:type="character" w:customStyle="1" w:styleId="citation-125">
    <w:name w:val="citation-125"/>
    <w:basedOn w:val="DefaultParagraphFont"/>
    <w:rsid w:val="0008589B"/>
  </w:style>
  <w:style w:type="character" w:customStyle="1" w:styleId="citation-124">
    <w:name w:val="citation-124"/>
    <w:basedOn w:val="DefaultParagraphFont"/>
    <w:rsid w:val="0008589B"/>
  </w:style>
  <w:style w:type="character" w:customStyle="1" w:styleId="citation-123">
    <w:name w:val="citation-123"/>
    <w:basedOn w:val="DefaultParagraphFont"/>
    <w:rsid w:val="0008589B"/>
  </w:style>
  <w:style w:type="character" w:customStyle="1" w:styleId="citation-122">
    <w:name w:val="citation-122"/>
    <w:basedOn w:val="DefaultParagraphFont"/>
    <w:rsid w:val="0008589B"/>
  </w:style>
  <w:style w:type="character" w:customStyle="1" w:styleId="citation-121">
    <w:name w:val="citation-121"/>
    <w:basedOn w:val="DefaultParagraphFont"/>
    <w:rsid w:val="0008589B"/>
  </w:style>
  <w:style w:type="character" w:customStyle="1" w:styleId="citation-120">
    <w:name w:val="citation-120"/>
    <w:basedOn w:val="DefaultParagraphFont"/>
    <w:rsid w:val="0008589B"/>
  </w:style>
  <w:style w:type="character" w:customStyle="1" w:styleId="citation-119">
    <w:name w:val="citation-119"/>
    <w:basedOn w:val="DefaultParagraphFont"/>
    <w:rsid w:val="0008589B"/>
  </w:style>
  <w:style w:type="character" w:customStyle="1" w:styleId="citation-118">
    <w:name w:val="citation-118"/>
    <w:basedOn w:val="DefaultParagraphFont"/>
    <w:rsid w:val="0008589B"/>
  </w:style>
  <w:style w:type="character" w:customStyle="1" w:styleId="citation-117">
    <w:name w:val="citation-117"/>
    <w:basedOn w:val="DefaultParagraphFont"/>
    <w:rsid w:val="0008589B"/>
  </w:style>
  <w:style w:type="character" w:customStyle="1" w:styleId="citation-116">
    <w:name w:val="citation-116"/>
    <w:basedOn w:val="DefaultParagraphFont"/>
    <w:rsid w:val="0008589B"/>
  </w:style>
  <w:style w:type="character" w:customStyle="1" w:styleId="citation-115">
    <w:name w:val="citation-115"/>
    <w:basedOn w:val="DefaultParagraphFont"/>
    <w:rsid w:val="0008589B"/>
  </w:style>
  <w:style w:type="character" w:customStyle="1" w:styleId="citation-114">
    <w:name w:val="citation-114"/>
    <w:basedOn w:val="DefaultParagraphFont"/>
    <w:rsid w:val="0008589B"/>
  </w:style>
  <w:style w:type="character" w:customStyle="1" w:styleId="citation-113">
    <w:name w:val="citation-113"/>
    <w:basedOn w:val="DefaultParagraphFont"/>
    <w:rsid w:val="0008589B"/>
  </w:style>
  <w:style w:type="character" w:customStyle="1" w:styleId="citation-112">
    <w:name w:val="citation-112"/>
    <w:basedOn w:val="DefaultParagraphFont"/>
    <w:rsid w:val="0008589B"/>
  </w:style>
  <w:style w:type="character" w:customStyle="1" w:styleId="citation-111">
    <w:name w:val="citation-111"/>
    <w:basedOn w:val="DefaultParagraphFont"/>
    <w:rsid w:val="0008589B"/>
  </w:style>
  <w:style w:type="character" w:customStyle="1" w:styleId="citation-110">
    <w:name w:val="citation-110"/>
    <w:basedOn w:val="DefaultParagraphFont"/>
    <w:rsid w:val="0008589B"/>
  </w:style>
  <w:style w:type="character" w:customStyle="1" w:styleId="citation-109">
    <w:name w:val="citation-109"/>
    <w:basedOn w:val="DefaultParagraphFont"/>
    <w:rsid w:val="0008589B"/>
  </w:style>
  <w:style w:type="character" w:customStyle="1" w:styleId="citation-108">
    <w:name w:val="citation-108"/>
    <w:basedOn w:val="DefaultParagraphFont"/>
    <w:rsid w:val="0008589B"/>
  </w:style>
  <w:style w:type="character" w:customStyle="1" w:styleId="citation-107">
    <w:name w:val="citation-107"/>
    <w:basedOn w:val="DefaultParagraphFont"/>
    <w:rsid w:val="0008589B"/>
  </w:style>
  <w:style w:type="character" w:customStyle="1" w:styleId="citation-106">
    <w:name w:val="citation-106"/>
    <w:basedOn w:val="DefaultParagraphFont"/>
    <w:rsid w:val="0008589B"/>
  </w:style>
  <w:style w:type="character" w:customStyle="1" w:styleId="citation-105">
    <w:name w:val="citation-105"/>
    <w:basedOn w:val="DefaultParagraphFont"/>
    <w:rsid w:val="0008589B"/>
  </w:style>
  <w:style w:type="character" w:customStyle="1" w:styleId="citation-104">
    <w:name w:val="citation-104"/>
    <w:basedOn w:val="DefaultParagraphFont"/>
    <w:rsid w:val="0008589B"/>
  </w:style>
  <w:style w:type="character" w:customStyle="1" w:styleId="citation-103">
    <w:name w:val="citation-103"/>
    <w:basedOn w:val="DefaultParagraphFont"/>
    <w:rsid w:val="0008589B"/>
  </w:style>
  <w:style w:type="character" w:customStyle="1" w:styleId="citation-102">
    <w:name w:val="citation-102"/>
    <w:basedOn w:val="DefaultParagraphFont"/>
    <w:rsid w:val="0008589B"/>
  </w:style>
  <w:style w:type="character" w:customStyle="1" w:styleId="citation-101">
    <w:name w:val="citation-101"/>
    <w:basedOn w:val="DefaultParagraphFont"/>
    <w:rsid w:val="0008589B"/>
  </w:style>
  <w:style w:type="character" w:customStyle="1" w:styleId="citation-100">
    <w:name w:val="citation-100"/>
    <w:basedOn w:val="DefaultParagraphFont"/>
    <w:rsid w:val="0008589B"/>
  </w:style>
  <w:style w:type="character" w:customStyle="1" w:styleId="citation-99">
    <w:name w:val="citation-99"/>
    <w:basedOn w:val="DefaultParagraphFont"/>
    <w:rsid w:val="0008589B"/>
  </w:style>
  <w:style w:type="character" w:customStyle="1" w:styleId="citation-98">
    <w:name w:val="citation-98"/>
    <w:basedOn w:val="DefaultParagraphFont"/>
    <w:rsid w:val="0008589B"/>
  </w:style>
  <w:style w:type="character" w:customStyle="1" w:styleId="citation-97">
    <w:name w:val="citation-97"/>
    <w:basedOn w:val="DefaultParagraphFont"/>
    <w:rsid w:val="0008589B"/>
  </w:style>
  <w:style w:type="character" w:customStyle="1" w:styleId="citation-96">
    <w:name w:val="citation-96"/>
    <w:basedOn w:val="DefaultParagraphFont"/>
    <w:rsid w:val="0008589B"/>
  </w:style>
  <w:style w:type="character" w:customStyle="1" w:styleId="citation-95">
    <w:name w:val="citation-95"/>
    <w:basedOn w:val="DefaultParagraphFont"/>
    <w:rsid w:val="0008589B"/>
  </w:style>
  <w:style w:type="character" w:customStyle="1" w:styleId="citation-94">
    <w:name w:val="citation-94"/>
    <w:basedOn w:val="DefaultParagraphFont"/>
    <w:rsid w:val="0008589B"/>
  </w:style>
  <w:style w:type="character" w:customStyle="1" w:styleId="citation-93">
    <w:name w:val="citation-93"/>
    <w:basedOn w:val="DefaultParagraphFont"/>
    <w:rsid w:val="0008589B"/>
  </w:style>
  <w:style w:type="character" w:customStyle="1" w:styleId="citation-92">
    <w:name w:val="citation-92"/>
    <w:basedOn w:val="DefaultParagraphFont"/>
    <w:rsid w:val="0008589B"/>
  </w:style>
  <w:style w:type="character" w:customStyle="1" w:styleId="citation-91">
    <w:name w:val="citation-91"/>
    <w:basedOn w:val="DefaultParagraphFont"/>
    <w:rsid w:val="0008589B"/>
  </w:style>
  <w:style w:type="character" w:customStyle="1" w:styleId="citation-90">
    <w:name w:val="citation-90"/>
    <w:basedOn w:val="DefaultParagraphFont"/>
    <w:rsid w:val="0008589B"/>
  </w:style>
  <w:style w:type="character" w:customStyle="1" w:styleId="citation-89">
    <w:name w:val="citation-89"/>
    <w:basedOn w:val="DefaultParagraphFont"/>
    <w:rsid w:val="0008589B"/>
  </w:style>
  <w:style w:type="character" w:customStyle="1" w:styleId="citation-88">
    <w:name w:val="citation-88"/>
    <w:basedOn w:val="DefaultParagraphFont"/>
    <w:rsid w:val="0008589B"/>
  </w:style>
  <w:style w:type="character" w:customStyle="1" w:styleId="citation-87">
    <w:name w:val="citation-87"/>
    <w:basedOn w:val="DefaultParagraphFont"/>
    <w:rsid w:val="0008589B"/>
  </w:style>
  <w:style w:type="character" w:customStyle="1" w:styleId="citation-86">
    <w:name w:val="citation-86"/>
    <w:basedOn w:val="DefaultParagraphFont"/>
    <w:rsid w:val="0008589B"/>
  </w:style>
  <w:style w:type="character" w:customStyle="1" w:styleId="citation-85">
    <w:name w:val="citation-85"/>
    <w:basedOn w:val="DefaultParagraphFont"/>
    <w:rsid w:val="0008589B"/>
  </w:style>
  <w:style w:type="character" w:customStyle="1" w:styleId="citation-84">
    <w:name w:val="citation-84"/>
    <w:basedOn w:val="DefaultParagraphFont"/>
    <w:rsid w:val="0008589B"/>
  </w:style>
  <w:style w:type="character" w:customStyle="1" w:styleId="citation-83">
    <w:name w:val="citation-83"/>
    <w:basedOn w:val="DefaultParagraphFont"/>
    <w:rsid w:val="0008589B"/>
  </w:style>
  <w:style w:type="character" w:customStyle="1" w:styleId="citation-82">
    <w:name w:val="citation-82"/>
    <w:basedOn w:val="DefaultParagraphFont"/>
    <w:rsid w:val="0008589B"/>
  </w:style>
  <w:style w:type="character" w:customStyle="1" w:styleId="citation-81">
    <w:name w:val="citation-81"/>
    <w:basedOn w:val="DefaultParagraphFont"/>
    <w:rsid w:val="0008589B"/>
  </w:style>
  <w:style w:type="character" w:customStyle="1" w:styleId="citation-80">
    <w:name w:val="citation-80"/>
    <w:basedOn w:val="DefaultParagraphFont"/>
    <w:rsid w:val="0008589B"/>
  </w:style>
  <w:style w:type="character" w:customStyle="1" w:styleId="citation-79">
    <w:name w:val="citation-79"/>
    <w:basedOn w:val="DefaultParagraphFont"/>
    <w:rsid w:val="0008589B"/>
  </w:style>
  <w:style w:type="character" w:customStyle="1" w:styleId="citation-78">
    <w:name w:val="citation-78"/>
    <w:basedOn w:val="DefaultParagraphFont"/>
    <w:rsid w:val="0008589B"/>
  </w:style>
  <w:style w:type="character" w:customStyle="1" w:styleId="citation-77">
    <w:name w:val="citation-77"/>
    <w:basedOn w:val="DefaultParagraphFont"/>
    <w:rsid w:val="0008589B"/>
  </w:style>
  <w:style w:type="character" w:customStyle="1" w:styleId="citation-76">
    <w:name w:val="citation-76"/>
    <w:basedOn w:val="DefaultParagraphFont"/>
    <w:rsid w:val="0008589B"/>
  </w:style>
  <w:style w:type="character" w:customStyle="1" w:styleId="citation-75">
    <w:name w:val="citation-75"/>
    <w:basedOn w:val="DefaultParagraphFont"/>
    <w:rsid w:val="0008589B"/>
  </w:style>
  <w:style w:type="character" w:customStyle="1" w:styleId="citation-74">
    <w:name w:val="citation-74"/>
    <w:basedOn w:val="DefaultParagraphFont"/>
    <w:rsid w:val="0008589B"/>
  </w:style>
  <w:style w:type="character" w:customStyle="1" w:styleId="citation-73">
    <w:name w:val="citation-73"/>
    <w:basedOn w:val="DefaultParagraphFont"/>
    <w:rsid w:val="0008589B"/>
  </w:style>
  <w:style w:type="character" w:customStyle="1" w:styleId="citation-72">
    <w:name w:val="citation-72"/>
    <w:basedOn w:val="DefaultParagraphFont"/>
    <w:rsid w:val="0008589B"/>
  </w:style>
  <w:style w:type="character" w:customStyle="1" w:styleId="citation-71">
    <w:name w:val="citation-71"/>
    <w:basedOn w:val="DefaultParagraphFont"/>
    <w:rsid w:val="0008589B"/>
  </w:style>
  <w:style w:type="paragraph" w:styleId="Header">
    <w:name w:val="header"/>
    <w:basedOn w:val="Normal"/>
    <w:link w:val="HeaderChar"/>
    <w:uiPriority w:val="99"/>
    <w:unhideWhenUsed/>
    <w:rsid w:val="00C47B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BFA"/>
  </w:style>
  <w:style w:type="paragraph" w:styleId="Footer">
    <w:name w:val="footer"/>
    <w:basedOn w:val="Normal"/>
    <w:link w:val="FooterChar"/>
    <w:uiPriority w:val="99"/>
    <w:unhideWhenUsed/>
    <w:rsid w:val="00C47B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249338">
      <w:bodyDiv w:val="1"/>
      <w:marLeft w:val="0"/>
      <w:marRight w:val="0"/>
      <w:marTop w:val="0"/>
      <w:marBottom w:val="0"/>
      <w:divBdr>
        <w:top w:val="none" w:sz="0" w:space="0" w:color="auto"/>
        <w:left w:val="none" w:sz="0" w:space="0" w:color="auto"/>
        <w:bottom w:val="none" w:sz="0" w:space="0" w:color="auto"/>
        <w:right w:val="none" w:sz="0" w:space="0" w:color="auto"/>
      </w:divBdr>
      <w:divsChild>
        <w:div w:id="20244794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838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2026-04-21T08:06:00Z</dcterms:created>
  <dcterms:modified xsi:type="dcterms:W3CDTF">2026-10-23T03:22:00Z</dcterms:modified>
</cp:coreProperties>
</file>